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2183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23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PILGRIM PRIMARY ACADEMY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146AD9D" wp14:editId="5F7F14EF">
            <wp:simplePos x="0" y="0"/>
            <wp:positionH relativeFrom="column">
              <wp:posOffset>3310239</wp:posOffset>
            </wp:positionH>
            <wp:positionV relativeFrom="paragraph">
              <wp:posOffset>-99694</wp:posOffset>
            </wp:positionV>
            <wp:extent cx="1619250" cy="57150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2952F7CE" wp14:editId="6EF971A6">
            <wp:simplePos x="0" y="0"/>
            <wp:positionH relativeFrom="column">
              <wp:posOffset>5720064</wp:posOffset>
            </wp:positionH>
            <wp:positionV relativeFrom="paragraph">
              <wp:posOffset>-156208</wp:posOffset>
            </wp:positionV>
            <wp:extent cx="866775" cy="871220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409773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Accessibility Plan </w:t>
      </w:r>
    </w:p>
    <w:tbl>
      <w:tblPr>
        <w:tblStyle w:val="a"/>
        <w:tblW w:w="10451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2679"/>
        <w:gridCol w:w="2614"/>
        <w:gridCol w:w="2611"/>
      </w:tblGrid>
      <w:tr w:rsidR="00207CBB" w14:paraId="7C3B1501" w14:textId="77777777">
        <w:trPr>
          <w:trHeight w:val="619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F02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Date of Policy Review: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6FD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Reviewer: </w:t>
            </w:r>
          </w:p>
        </w:tc>
        <w:tc>
          <w:tcPr>
            <w:tcW w:w="2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A39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Date Shared with  </w:t>
            </w:r>
          </w:p>
          <w:p w14:paraId="26937D7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Staff: 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53D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Date of Next Review: </w:t>
            </w:r>
          </w:p>
        </w:tc>
      </w:tr>
      <w:tr w:rsidR="00207CBB" w14:paraId="5B01F7B9" w14:textId="77777777">
        <w:trPr>
          <w:trHeight w:val="304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D1C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Nov 2023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DCC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 Gale </w:t>
            </w:r>
          </w:p>
        </w:tc>
        <w:tc>
          <w:tcPr>
            <w:tcW w:w="2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042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Nov 2023 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0CE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Nov 2026</w:t>
            </w:r>
          </w:p>
        </w:tc>
      </w:tr>
    </w:tbl>
    <w:p w14:paraId="75894D12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5E95B7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A24FCA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Aims </w:t>
      </w:r>
    </w:p>
    <w:p w14:paraId="1FDBEF12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53" w:lineRule="auto"/>
        <w:ind w:right="-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At Pilgrim we are proud of our commitment to being an inclusive, supportive school. Our school aims to treat all </w:t>
      </w:r>
      <w:proofErr w:type="gramStart"/>
      <w:r>
        <w:rPr>
          <w:rFonts w:ascii="Calibri" w:eastAsia="Calibri" w:hAnsi="Calibri" w:cs="Calibri"/>
          <w:color w:val="000000"/>
        </w:rPr>
        <w:t>its  pupils</w:t>
      </w:r>
      <w:proofErr w:type="gramEnd"/>
      <w:r>
        <w:rPr>
          <w:rFonts w:ascii="Calibri" w:eastAsia="Calibri" w:hAnsi="Calibri" w:cs="Calibri"/>
          <w:color w:val="000000"/>
        </w:rPr>
        <w:t xml:space="preserve">, staff and families fairly and with respect. This involves providing access and opportunities for all </w:t>
      </w:r>
      <w:proofErr w:type="gramStart"/>
      <w:r>
        <w:rPr>
          <w:rFonts w:ascii="Calibri" w:eastAsia="Calibri" w:hAnsi="Calibri" w:cs="Calibri"/>
          <w:color w:val="000000"/>
        </w:rPr>
        <w:t>pupils  without</w:t>
      </w:r>
      <w:proofErr w:type="gramEnd"/>
      <w:r>
        <w:rPr>
          <w:rFonts w:ascii="Calibri" w:eastAsia="Calibri" w:hAnsi="Calibri" w:cs="Calibri"/>
          <w:color w:val="000000"/>
        </w:rPr>
        <w:t xml:space="preserve"> discrimination of any kind. We promote an ethos of collaboration, thoughtfulness and respect where </w:t>
      </w:r>
      <w:proofErr w:type="gramStart"/>
      <w:r>
        <w:rPr>
          <w:rFonts w:ascii="Calibri" w:eastAsia="Calibri" w:hAnsi="Calibri" w:cs="Calibri"/>
          <w:color w:val="000000"/>
        </w:rPr>
        <w:t>every  member</w:t>
      </w:r>
      <w:proofErr w:type="gramEnd"/>
      <w:r>
        <w:rPr>
          <w:rFonts w:ascii="Calibri" w:eastAsia="Calibri" w:hAnsi="Calibri" w:cs="Calibri"/>
          <w:color w:val="000000"/>
        </w:rPr>
        <w:t xml:space="preserve"> of our school community; pupil, parent/ carer and staff, feel that they truly belong and are valued. We </w:t>
      </w:r>
      <w:proofErr w:type="gramStart"/>
      <w:r>
        <w:rPr>
          <w:rFonts w:ascii="Calibri" w:eastAsia="Calibri" w:hAnsi="Calibri" w:cs="Calibri"/>
          <w:color w:val="000000"/>
        </w:rPr>
        <w:t>work  together</w:t>
      </w:r>
      <w:proofErr w:type="gramEnd"/>
      <w:r>
        <w:rPr>
          <w:rFonts w:ascii="Calibri" w:eastAsia="Calibri" w:hAnsi="Calibri" w:cs="Calibri"/>
          <w:color w:val="000000"/>
        </w:rPr>
        <w:t xml:space="preserve"> in an atmosphere of mutual support and encouragement which encourages each one of us to realise our  full potential. We are committed to:  </w:t>
      </w:r>
    </w:p>
    <w:p w14:paraId="536F5496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a fully diverse pupil population  </w:t>
      </w:r>
    </w:p>
    <w:p w14:paraId="710CF088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developing a culture of awareness, tolerance and inclusion  </w:t>
      </w:r>
    </w:p>
    <w:p w14:paraId="18747CC8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improving children's confidence and self-esteem  </w:t>
      </w:r>
    </w:p>
    <w:p w14:paraId="47E3C35F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providing a full and enriched curriculum  </w:t>
      </w:r>
    </w:p>
    <w:p w14:paraId="07CAEEA1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challenging negative attitudes about disability or difference  </w:t>
      </w:r>
    </w:p>
    <w:p w14:paraId="0F31452C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an accessible environment  </w:t>
      </w:r>
    </w:p>
    <w:p w14:paraId="703762AD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ind w:left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Schools are required under the Equality Act 2010 to have an accessibility plan. The purpose of the plan is to: </w:t>
      </w:r>
    </w:p>
    <w:p w14:paraId="17D181CF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Increase the extent to which disabled pupils can participate in the curriculum </w:t>
      </w:r>
    </w:p>
    <w:p w14:paraId="5B6D9885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3" w:lineRule="auto"/>
        <w:ind w:left="731" w:right="660" w:hanging="353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Improve the physical environment of the school to enable disabled pupils to take better advantage </w:t>
      </w:r>
      <w:proofErr w:type="gramStart"/>
      <w:r>
        <w:rPr>
          <w:rFonts w:ascii="Calibri" w:eastAsia="Calibri" w:hAnsi="Calibri" w:cs="Calibri"/>
          <w:color w:val="000000"/>
        </w:rPr>
        <w:t>of  education</w:t>
      </w:r>
      <w:proofErr w:type="gramEnd"/>
      <w:r>
        <w:rPr>
          <w:rFonts w:ascii="Calibri" w:eastAsia="Calibri" w:hAnsi="Calibri" w:cs="Calibri"/>
          <w:color w:val="000000"/>
        </w:rPr>
        <w:t xml:space="preserve">, benefits, facilities and services provided </w:t>
      </w:r>
    </w:p>
    <w:p w14:paraId="16811A9C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Improve the availability of accessible information to disabled pupils </w:t>
      </w:r>
    </w:p>
    <w:p w14:paraId="71E6828C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62" w:lineRule="auto"/>
        <w:ind w:left="15" w:right="114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Our school is also committed to ensuring staff are trained in equality issues with reference to the Equality Act </w:t>
      </w:r>
      <w:proofErr w:type="gramStart"/>
      <w:r>
        <w:rPr>
          <w:rFonts w:ascii="Calibri" w:eastAsia="Calibri" w:hAnsi="Calibri" w:cs="Calibri"/>
          <w:color w:val="000000"/>
        </w:rPr>
        <w:t>2010,  including</w:t>
      </w:r>
      <w:proofErr w:type="gramEnd"/>
      <w:r>
        <w:rPr>
          <w:rFonts w:ascii="Calibri" w:eastAsia="Calibri" w:hAnsi="Calibri" w:cs="Calibri"/>
          <w:color w:val="000000"/>
        </w:rPr>
        <w:t xml:space="preserve"> understanding disability issues. </w:t>
      </w:r>
    </w:p>
    <w:p w14:paraId="332B37AF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62" w:lineRule="auto"/>
        <w:ind w:left="20" w:right="40" w:hanging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school supports any available partnerships to develop and implement the plan. The school draws on </w:t>
      </w:r>
      <w:proofErr w:type="gramStart"/>
      <w:r>
        <w:rPr>
          <w:rFonts w:ascii="Calibri" w:eastAsia="Calibri" w:hAnsi="Calibri" w:cs="Calibri"/>
          <w:color w:val="000000"/>
        </w:rPr>
        <w:t>the  expertise</w:t>
      </w:r>
      <w:proofErr w:type="gramEnd"/>
      <w:r>
        <w:rPr>
          <w:rFonts w:ascii="Calibri" w:eastAsia="Calibri" w:hAnsi="Calibri" w:cs="Calibri"/>
          <w:color w:val="000000"/>
        </w:rPr>
        <w:t xml:space="preserve"> of external agencies to provide specialist advice and support. The SENCO has an overview of the needs </w:t>
      </w:r>
      <w:proofErr w:type="gramStart"/>
      <w:r>
        <w:rPr>
          <w:rFonts w:ascii="Calibri" w:eastAsia="Calibri" w:hAnsi="Calibri" w:cs="Calibri"/>
          <w:color w:val="000000"/>
        </w:rPr>
        <w:t>of  disabled</w:t>
      </w:r>
      <w:proofErr w:type="gramEnd"/>
      <w:r>
        <w:rPr>
          <w:rFonts w:ascii="Calibri" w:eastAsia="Calibri" w:hAnsi="Calibri" w:cs="Calibri"/>
          <w:color w:val="000000"/>
        </w:rPr>
        <w:t xml:space="preserve"> pupils. There are high expectations. SEND pupils' views are sought and recorded. There is </w:t>
      </w:r>
      <w:proofErr w:type="gramStart"/>
      <w:r>
        <w:rPr>
          <w:rFonts w:ascii="Calibri" w:eastAsia="Calibri" w:hAnsi="Calibri" w:cs="Calibri"/>
          <w:color w:val="000000"/>
        </w:rPr>
        <w:t>appropriate  deployment</w:t>
      </w:r>
      <w:proofErr w:type="gramEnd"/>
      <w:r>
        <w:rPr>
          <w:rFonts w:ascii="Calibri" w:eastAsia="Calibri" w:hAnsi="Calibri" w:cs="Calibri"/>
          <w:color w:val="000000"/>
        </w:rPr>
        <w:t xml:space="preserve"> and training of learning support staff. Successful practice is shared within the school. The school </w:t>
      </w:r>
      <w:proofErr w:type="gramStart"/>
      <w:r>
        <w:rPr>
          <w:rFonts w:ascii="Calibri" w:eastAsia="Calibri" w:hAnsi="Calibri" w:cs="Calibri"/>
          <w:color w:val="000000"/>
        </w:rPr>
        <w:t>works  collaboratively</w:t>
      </w:r>
      <w:proofErr w:type="gramEnd"/>
      <w:r>
        <w:rPr>
          <w:rFonts w:ascii="Calibri" w:eastAsia="Calibri" w:hAnsi="Calibri" w:cs="Calibri"/>
          <w:color w:val="000000"/>
        </w:rPr>
        <w:t xml:space="preserve"> with parents, carers, other agencies and partner schools. </w:t>
      </w:r>
    </w:p>
    <w:p w14:paraId="1C04141C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63" w:lineRule="auto"/>
        <w:ind w:left="10" w:right="175" w:firstLin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Our school’s complaints procedure covers the accessibility plan. If you have any concerns relating to accessibility </w:t>
      </w:r>
      <w:proofErr w:type="gramStart"/>
      <w:r>
        <w:rPr>
          <w:rFonts w:ascii="Calibri" w:eastAsia="Calibri" w:hAnsi="Calibri" w:cs="Calibri"/>
          <w:color w:val="000000"/>
        </w:rPr>
        <w:t>in  school</w:t>
      </w:r>
      <w:proofErr w:type="gramEnd"/>
      <w:r>
        <w:rPr>
          <w:rFonts w:ascii="Calibri" w:eastAsia="Calibri" w:hAnsi="Calibri" w:cs="Calibri"/>
          <w:color w:val="000000"/>
        </w:rPr>
        <w:t xml:space="preserve">, this procedure sets out the process for raising these concerns. </w:t>
      </w:r>
    </w:p>
    <w:p w14:paraId="63844059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Legislation and guidance </w:t>
      </w:r>
    </w:p>
    <w:p w14:paraId="63A58FCA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0" w:lineRule="auto"/>
        <w:ind w:left="15" w:right="228" w:hanging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document meets the requirements of </w:t>
      </w:r>
      <w:r>
        <w:rPr>
          <w:rFonts w:ascii="Calibri" w:eastAsia="Calibri" w:hAnsi="Calibri" w:cs="Calibri"/>
          <w:color w:val="0563C1"/>
          <w:u w:val="single"/>
        </w:rPr>
        <w:t>schedule 10 of the Equality Act 2010</w:t>
      </w:r>
      <w:r>
        <w:rPr>
          <w:rFonts w:ascii="Calibri" w:eastAsia="Calibri" w:hAnsi="Calibri" w:cs="Calibri"/>
          <w:color w:val="0563C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and the Department for </w:t>
      </w:r>
      <w:proofErr w:type="gramStart"/>
      <w:r>
        <w:rPr>
          <w:rFonts w:ascii="Calibri" w:eastAsia="Calibri" w:hAnsi="Calibri" w:cs="Calibri"/>
          <w:color w:val="000000"/>
        </w:rPr>
        <w:t>Education  (</w:t>
      </w:r>
      <w:proofErr w:type="gramEnd"/>
      <w:r>
        <w:rPr>
          <w:rFonts w:ascii="Calibri" w:eastAsia="Calibri" w:hAnsi="Calibri" w:cs="Calibri"/>
          <w:color w:val="000000"/>
        </w:rPr>
        <w:t xml:space="preserve">DfE) </w:t>
      </w:r>
      <w:r>
        <w:rPr>
          <w:rFonts w:ascii="Calibri" w:eastAsia="Calibri" w:hAnsi="Calibri" w:cs="Calibri"/>
          <w:color w:val="0563C1"/>
          <w:u w:val="single"/>
        </w:rPr>
        <w:t>guidance for schools on the Equality Act 2010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618A2314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62" w:lineRule="auto"/>
        <w:ind w:left="16" w:right="294" w:hanging="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Equality Act 2010 defines an individual as disabled if he or she has a physical or mental impairment that has </w:t>
      </w:r>
      <w:proofErr w:type="gramStart"/>
      <w:r>
        <w:rPr>
          <w:rFonts w:ascii="Calibri" w:eastAsia="Calibri" w:hAnsi="Calibri" w:cs="Calibri"/>
          <w:color w:val="000000"/>
        </w:rPr>
        <w:t>a  ‘</w:t>
      </w:r>
      <w:proofErr w:type="gramEnd"/>
      <w:r>
        <w:rPr>
          <w:rFonts w:ascii="Calibri" w:eastAsia="Calibri" w:hAnsi="Calibri" w:cs="Calibri"/>
          <w:color w:val="000000"/>
        </w:rPr>
        <w:t xml:space="preserve">substantial’ and ‘long-term’ adverse effect on his or her ability to undertake normal day to day activities.  </w:t>
      </w:r>
    </w:p>
    <w:p w14:paraId="0B70A949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62" w:lineRule="auto"/>
        <w:ind w:left="11" w:right="222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Under the </w:t>
      </w:r>
      <w:r>
        <w:rPr>
          <w:rFonts w:ascii="Calibri" w:eastAsia="Calibri" w:hAnsi="Calibri" w:cs="Calibri"/>
          <w:color w:val="0563C1"/>
          <w:u w:val="single"/>
        </w:rPr>
        <w:t>Special Educational Needs and Disability (SEND) Code of Practice</w:t>
      </w:r>
      <w:r>
        <w:rPr>
          <w:rFonts w:ascii="Calibri" w:eastAsia="Calibri" w:hAnsi="Calibri" w:cs="Calibri"/>
          <w:color w:val="000000"/>
        </w:rPr>
        <w:t xml:space="preserve">, ‘long-term’ is defined as ‘a year </w:t>
      </w:r>
      <w:proofErr w:type="gramStart"/>
      <w:r>
        <w:rPr>
          <w:rFonts w:ascii="Calibri" w:eastAsia="Calibri" w:hAnsi="Calibri" w:cs="Calibri"/>
          <w:color w:val="000000"/>
        </w:rPr>
        <w:t>or  more</w:t>
      </w:r>
      <w:proofErr w:type="gramEnd"/>
      <w:r>
        <w:rPr>
          <w:rFonts w:ascii="Calibri" w:eastAsia="Calibri" w:hAnsi="Calibri" w:cs="Calibri"/>
          <w:color w:val="000000"/>
        </w:rPr>
        <w:t xml:space="preserve">’ and ‘substantial’ is defined as ‘more than minor or trivial’. The definition includes sensory impairments </w:t>
      </w:r>
      <w:proofErr w:type="gramStart"/>
      <w:r>
        <w:rPr>
          <w:rFonts w:ascii="Calibri" w:eastAsia="Calibri" w:hAnsi="Calibri" w:cs="Calibri"/>
          <w:color w:val="000000"/>
        </w:rPr>
        <w:t xml:space="preserve">such  </w:t>
      </w:r>
      <w:r>
        <w:rPr>
          <w:rFonts w:ascii="Calibri" w:eastAsia="Calibri" w:hAnsi="Calibri" w:cs="Calibri"/>
          <w:color w:val="000000"/>
        </w:rPr>
        <w:lastRenderedPageBreak/>
        <w:t>as</w:t>
      </w:r>
      <w:proofErr w:type="gramEnd"/>
      <w:r>
        <w:rPr>
          <w:rFonts w:ascii="Calibri" w:eastAsia="Calibri" w:hAnsi="Calibri" w:cs="Calibri"/>
          <w:color w:val="000000"/>
        </w:rPr>
        <w:t xml:space="preserve"> those affecting sight or hearing, and long-term health conditions such as asthma, diabetes, epilepsy and cancer.</w:t>
      </w:r>
    </w:p>
    <w:p w14:paraId="7C1B0206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8" w:right="276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Schools are required to make ‘reasonable adjustments’ for pupils with disabilities under the Equality Act 2010, </w:t>
      </w:r>
      <w:proofErr w:type="gramStart"/>
      <w:r>
        <w:rPr>
          <w:rFonts w:ascii="Calibri" w:eastAsia="Calibri" w:hAnsi="Calibri" w:cs="Calibri"/>
          <w:color w:val="000000"/>
        </w:rPr>
        <w:t>to  alleviate</w:t>
      </w:r>
      <w:proofErr w:type="gramEnd"/>
      <w:r>
        <w:rPr>
          <w:rFonts w:ascii="Calibri" w:eastAsia="Calibri" w:hAnsi="Calibri" w:cs="Calibri"/>
          <w:color w:val="000000"/>
        </w:rPr>
        <w:t xml:space="preserve"> any substantial disadvantage that a disabled pupil faces in comparison with non-disabled pupils. This </w:t>
      </w:r>
      <w:proofErr w:type="gramStart"/>
      <w:r>
        <w:rPr>
          <w:rFonts w:ascii="Calibri" w:eastAsia="Calibri" w:hAnsi="Calibri" w:cs="Calibri"/>
          <w:color w:val="000000"/>
        </w:rPr>
        <w:t>can  include</w:t>
      </w:r>
      <w:proofErr w:type="gramEnd"/>
      <w:r>
        <w:rPr>
          <w:rFonts w:ascii="Calibri" w:eastAsia="Calibri" w:hAnsi="Calibri" w:cs="Calibri"/>
          <w:color w:val="000000"/>
        </w:rPr>
        <w:t xml:space="preserve">, for example, the provision of an auxiliary aid or adjustments to premises. </w:t>
      </w:r>
    </w:p>
    <w:p w14:paraId="33299C56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Current General Good Practice which supports Accessibility for all </w:t>
      </w:r>
    </w:p>
    <w:p w14:paraId="5E5F6855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62" w:lineRule="auto"/>
        <w:ind w:left="7" w:right="3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We gather information about any disability or health condition in early communications with parents, carers </w:t>
      </w:r>
      <w:proofErr w:type="gramStart"/>
      <w:r>
        <w:rPr>
          <w:rFonts w:ascii="Calibri" w:eastAsia="Calibri" w:hAnsi="Calibri" w:cs="Calibri"/>
          <w:color w:val="000000"/>
        </w:rPr>
        <w:t>and  guardians</w:t>
      </w:r>
      <w:proofErr w:type="gramEnd"/>
      <w:r>
        <w:rPr>
          <w:rFonts w:ascii="Calibri" w:eastAsia="Calibri" w:hAnsi="Calibri" w:cs="Calibri"/>
          <w:color w:val="000000"/>
        </w:rPr>
        <w:t xml:space="preserve"> of children who are new to school. Where transfer documents identify pupils with SEND, SENCo </w:t>
      </w:r>
      <w:proofErr w:type="gramStart"/>
      <w:r>
        <w:rPr>
          <w:rFonts w:ascii="Calibri" w:eastAsia="Calibri" w:hAnsi="Calibri" w:cs="Calibri"/>
          <w:color w:val="000000"/>
        </w:rPr>
        <w:t>is  available</w:t>
      </w:r>
      <w:proofErr w:type="gramEnd"/>
      <w:r>
        <w:rPr>
          <w:rFonts w:ascii="Calibri" w:eastAsia="Calibri" w:hAnsi="Calibri" w:cs="Calibri"/>
          <w:color w:val="000000"/>
        </w:rPr>
        <w:t xml:space="preserve"> as families tour school to ask/answer questions about provision and needs. For parents, carers </w:t>
      </w:r>
      <w:proofErr w:type="gramStart"/>
      <w:r>
        <w:rPr>
          <w:rFonts w:ascii="Calibri" w:eastAsia="Calibri" w:hAnsi="Calibri" w:cs="Calibri"/>
          <w:color w:val="000000"/>
        </w:rPr>
        <w:t>and  guardians</w:t>
      </w:r>
      <w:proofErr w:type="gramEnd"/>
      <w:r>
        <w:rPr>
          <w:rFonts w:ascii="Calibri" w:eastAsia="Calibri" w:hAnsi="Calibri" w:cs="Calibri"/>
          <w:color w:val="000000"/>
        </w:rPr>
        <w:t xml:space="preserve"> of children already at the school, we ask parents to keep the school informed of any changes to the  information they have provided.  </w:t>
      </w:r>
    </w:p>
    <w:p w14:paraId="0D325D99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a. Increase access to the curriculum for pupils with a disability </w:t>
      </w:r>
    </w:p>
    <w:p w14:paraId="603D6C74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4" w:right="17" w:firstLine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Pilgrim Primary School provides all pupils with a broad and balanced curriculum, differentiated and adjusted to </w:t>
      </w:r>
      <w:proofErr w:type="gramStart"/>
      <w:r>
        <w:rPr>
          <w:rFonts w:ascii="Calibri" w:eastAsia="Calibri" w:hAnsi="Calibri" w:cs="Calibri"/>
          <w:color w:val="000000"/>
        </w:rPr>
        <w:t>meet  the</w:t>
      </w:r>
      <w:proofErr w:type="gramEnd"/>
      <w:r>
        <w:rPr>
          <w:rFonts w:ascii="Calibri" w:eastAsia="Calibri" w:hAnsi="Calibri" w:cs="Calibri"/>
          <w:color w:val="000000"/>
        </w:rPr>
        <w:t xml:space="preserve"> needs of individual pupils and their preferred learning styles; and endorses the key principles in the National  Curriculum 2013 framework, which underpin the development of a more inclusive curriculum: </w:t>
      </w:r>
    </w:p>
    <w:p w14:paraId="2F768EFC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setting suitable learning challenges  </w:t>
      </w:r>
    </w:p>
    <w:p w14:paraId="72582226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responding to pupils' diverse learning needs  </w:t>
      </w:r>
    </w:p>
    <w:p w14:paraId="3A230C62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overcoming potential barriers to learning and assessment for individuals and groups of pupils. </w:t>
      </w:r>
    </w:p>
    <w:p w14:paraId="6D9ED9C0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3" w:lineRule="auto"/>
        <w:ind w:left="10" w:right="212" w:firstLine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Disabled pupils participate in extracurricular activities. Some aspects of extracurricular activities present </w:t>
      </w:r>
      <w:proofErr w:type="gramStart"/>
      <w:r>
        <w:rPr>
          <w:rFonts w:ascii="Calibri" w:eastAsia="Calibri" w:hAnsi="Calibri" w:cs="Calibri"/>
          <w:color w:val="000000"/>
        </w:rPr>
        <w:t>particular  challenges</w:t>
      </w:r>
      <w:proofErr w:type="gramEnd"/>
      <w:r>
        <w:rPr>
          <w:rFonts w:ascii="Calibri" w:eastAsia="Calibri" w:hAnsi="Calibri" w:cs="Calibri"/>
          <w:color w:val="000000"/>
        </w:rPr>
        <w:t xml:space="preserve"> (sites for school trips and visits for example). However, all reasonable adjustments are made to </w:t>
      </w:r>
      <w:proofErr w:type="gramStart"/>
      <w:r>
        <w:rPr>
          <w:rFonts w:ascii="Calibri" w:eastAsia="Calibri" w:hAnsi="Calibri" w:cs="Calibri"/>
          <w:color w:val="000000"/>
        </w:rPr>
        <w:t>support  as</w:t>
      </w:r>
      <w:proofErr w:type="gramEnd"/>
      <w:r>
        <w:rPr>
          <w:rFonts w:ascii="Calibri" w:eastAsia="Calibri" w:hAnsi="Calibri" w:cs="Calibri"/>
          <w:color w:val="000000"/>
        </w:rPr>
        <w:t xml:space="preserve"> full an involvement as possible and venues are chosen with accessibility in mind. </w:t>
      </w:r>
    </w:p>
    <w:p w14:paraId="021485E7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61" w:lineRule="auto"/>
        <w:ind w:left="10" w:right="304" w:firstLine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Education &amp; related activities Pilgrim Primary Academy will continue to seek and follow the advice of LA </w:t>
      </w:r>
      <w:proofErr w:type="gramStart"/>
      <w:r>
        <w:rPr>
          <w:rFonts w:ascii="Calibri" w:eastAsia="Calibri" w:hAnsi="Calibri" w:cs="Calibri"/>
          <w:color w:val="000000"/>
        </w:rPr>
        <w:t>services,  such</w:t>
      </w:r>
      <w:proofErr w:type="gramEnd"/>
      <w:r>
        <w:rPr>
          <w:rFonts w:ascii="Calibri" w:eastAsia="Calibri" w:hAnsi="Calibri" w:cs="Calibri"/>
          <w:color w:val="000000"/>
        </w:rPr>
        <w:t xml:space="preserve"> as specialist teacher advisers and SEN inspectors/advisers, and of appropriate health professionals from the  local NHS Trusts. Advice and guidance will also be sought from Reach South Academy Trust Director of Education. </w:t>
      </w:r>
    </w:p>
    <w:p w14:paraId="686198CD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b. Improve and maintain access to the physical environment </w:t>
      </w:r>
    </w:p>
    <w:p w14:paraId="032FDEEC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2" w:lineRule="auto"/>
        <w:ind w:left="4" w:right="-19" w:firstLine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Pilgrim Primary Academy is housed in a multi-level building and site. The school and site were remodelled during </w:t>
      </w:r>
      <w:proofErr w:type="gramStart"/>
      <w:r>
        <w:rPr>
          <w:rFonts w:ascii="Calibri" w:eastAsia="Calibri" w:hAnsi="Calibri" w:cs="Calibri"/>
          <w:color w:val="000000"/>
        </w:rPr>
        <w:t>the  period</w:t>
      </w:r>
      <w:proofErr w:type="gramEnd"/>
      <w:r>
        <w:rPr>
          <w:rFonts w:ascii="Calibri" w:eastAsia="Calibri" w:hAnsi="Calibri" w:cs="Calibri"/>
          <w:color w:val="000000"/>
        </w:rPr>
        <w:t xml:space="preserve"> 2014-15 and the new build complies with accessibility regulations. All areas of the playground are </w:t>
      </w:r>
      <w:proofErr w:type="gramStart"/>
      <w:r>
        <w:rPr>
          <w:rFonts w:ascii="Calibri" w:eastAsia="Calibri" w:hAnsi="Calibri" w:cs="Calibri"/>
          <w:color w:val="000000"/>
        </w:rPr>
        <w:t>accessible  to</w:t>
      </w:r>
      <w:proofErr w:type="gramEnd"/>
      <w:r>
        <w:rPr>
          <w:rFonts w:ascii="Calibri" w:eastAsia="Calibri" w:hAnsi="Calibri" w:cs="Calibri"/>
          <w:color w:val="000000"/>
        </w:rPr>
        <w:t xml:space="preserve"> all with main entrances being either flat or ramped. Main entrances to the school all have wide doors fitted. </w:t>
      </w:r>
      <w:proofErr w:type="gramStart"/>
      <w:r>
        <w:rPr>
          <w:rFonts w:ascii="Calibri" w:eastAsia="Calibri" w:hAnsi="Calibri" w:cs="Calibri"/>
          <w:color w:val="000000"/>
        </w:rPr>
        <w:t>The  main</w:t>
      </w:r>
      <w:proofErr w:type="gramEnd"/>
      <w:r>
        <w:rPr>
          <w:rFonts w:ascii="Calibri" w:eastAsia="Calibri" w:hAnsi="Calibri" w:cs="Calibri"/>
          <w:color w:val="000000"/>
        </w:rPr>
        <w:t xml:space="preserve"> entrance features a secure lobby and has been fitted with a low reception hatch, this being fully accessible to  wheelchair users. The school does not have any dedicated visitor parking and visitors to the school use on-</w:t>
      </w:r>
      <w:proofErr w:type="gramStart"/>
      <w:r>
        <w:rPr>
          <w:rFonts w:ascii="Calibri" w:eastAsia="Calibri" w:hAnsi="Calibri" w:cs="Calibri"/>
          <w:color w:val="000000"/>
        </w:rPr>
        <w:t>street  parking</w:t>
      </w:r>
      <w:proofErr w:type="gramEnd"/>
      <w:r>
        <w:rPr>
          <w:rFonts w:ascii="Calibri" w:eastAsia="Calibri" w:hAnsi="Calibri" w:cs="Calibri"/>
          <w:color w:val="000000"/>
        </w:rPr>
        <w:t xml:space="preserve">, however suitable arrangements for disabled visitors are made when appropriate and requested. There </w:t>
      </w:r>
      <w:proofErr w:type="gramStart"/>
      <w:r>
        <w:rPr>
          <w:rFonts w:ascii="Calibri" w:eastAsia="Calibri" w:hAnsi="Calibri" w:cs="Calibri"/>
          <w:color w:val="000000"/>
        </w:rPr>
        <w:t>are  disabled</w:t>
      </w:r>
      <w:proofErr w:type="gramEnd"/>
      <w:r>
        <w:rPr>
          <w:rFonts w:ascii="Calibri" w:eastAsia="Calibri" w:hAnsi="Calibri" w:cs="Calibri"/>
          <w:color w:val="000000"/>
        </w:rPr>
        <w:t xml:space="preserve"> toilet facilities available on each floor of the building. These are fitted with a handrail and a pull </w:t>
      </w:r>
      <w:proofErr w:type="gramStart"/>
      <w:r>
        <w:rPr>
          <w:rFonts w:ascii="Calibri" w:eastAsia="Calibri" w:hAnsi="Calibri" w:cs="Calibri"/>
          <w:color w:val="000000"/>
        </w:rPr>
        <w:t>emergency  cord</w:t>
      </w:r>
      <w:proofErr w:type="gramEnd"/>
      <w:r>
        <w:rPr>
          <w:rFonts w:ascii="Calibri" w:eastAsia="Calibri" w:hAnsi="Calibri" w:cs="Calibri"/>
          <w:color w:val="000000"/>
        </w:rPr>
        <w:t xml:space="preserve">. Whilst the school has flights of stairs, all floors are accessible via a lift. The school has internal </w:t>
      </w:r>
      <w:proofErr w:type="gramStart"/>
      <w:r>
        <w:rPr>
          <w:rFonts w:ascii="Calibri" w:eastAsia="Calibri" w:hAnsi="Calibri" w:cs="Calibri"/>
          <w:color w:val="000000"/>
        </w:rPr>
        <w:t>emergency  signage</w:t>
      </w:r>
      <w:proofErr w:type="gramEnd"/>
      <w:r>
        <w:rPr>
          <w:rFonts w:ascii="Calibri" w:eastAsia="Calibri" w:hAnsi="Calibri" w:cs="Calibri"/>
          <w:color w:val="000000"/>
        </w:rPr>
        <w:t xml:space="preserve"> and routes are clearly marked. Door frames are painted in clear contrasting colours to support pupils with </w:t>
      </w:r>
      <w:proofErr w:type="gramStart"/>
      <w:r>
        <w:rPr>
          <w:rFonts w:ascii="Calibri" w:eastAsia="Calibri" w:hAnsi="Calibri" w:cs="Calibri"/>
          <w:color w:val="000000"/>
        </w:rPr>
        <w:t>VI  to</w:t>
      </w:r>
      <w:proofErr w:type="gramEnd"/>
      <w:r>
        <w:rPr>
          <w:rFonts w:ascii="Calibri" w:eastAsia="Calibri" w:hAnsi="Calibri" w:cs="Calibri"/>
          <w:color w:val="000000"/>
        </w:rPr>
        <w:t xml:space="preserve"> move safely from area to area of school. External steps are edged with yellow paint for contrast. </w:t>
      </w:r>
      <w:proofErr w:type="gramStart"/>
      <w:r>
        <w:rPr>
          <w:rFonts w:ascii="Calibri" w:eastAsia="Calibri" w:hAnsi="Calibri" w:cs="Calibri"/>
          <w:color w:val="000000"/>
        </w:rPr>
        <w:t>Personalised  Evacuation</w:t>
      </w:r>
      <w:proofErr w:type="gramEnd"/>
      <w:r>
        <w:rPr>
          <w:rFonts w:ascii="Calibri" w:eastAsia="Calibri" w:hAnsi="Calibri" w:cs="Calibri"/>
          <w:color w:val="000000"/>
        </w:rPr>
        <w:t xml:space="preserve"> Plans are put in place as required and in specific response to individual pupil needs. The main hall </w:t>
      </w:r>
      <w:proofErr w:type="gramStart"/>
      <w:r>
        <w:rPr>
          <w:rFonts w:ascii="Calibri" w:eastAsia="Calibri" w:hAnsi="Calibri" w:cs="Calibri"/>
          <w:color w:val="000000"/>
        </w:rPr>
        <w:t>design  includes</w:t>
      </w:r>
      <w:proofErr w:type="gramEnd"/>
      <w:r>
        <w:rPr>
          <w:rFonts w:ascii="Calibri" w:eastAsia="Calibri" w:hAnsi="Calibri" w:cs="Calibri"/>
          <w:color w:val="000000"/>
        </w:rPr>
        <w:t xml:space="preserve"> sound insulating panels to ensure noise levels are suitably absorbed in this larger space. </w:t>
      </w:r>
    </w:p>
    <w:p w14:paraId="5E87C42C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There are no areas of the school to which physically disabled pupils have no access.  </w:t>
      </w:r>
    </w:p>
    <w:p w14:paraId="197DADEC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2" w:lineRule="auto"/>
        <w:ind w:left="10" w:right="45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Physical environment - Pilgrim Primary Academy will take account of the needs of pupils and visitors with </w:t>
      </w:r>
      <w:proofErr w:type="gramStart"/>
      <w:r>
        <w:rPr>
          <w:rFonts w:ascii="Calibri" w:eastAsia="Calibri" w:hAnsi="Calibri" w:cs="Calibri"/>
          <w:color w:val="000000"/>
        </w:rPr>
        <w:t>physical  difficulties</w:t>
      </w:r>
      <w:proofErr w:type="gramEnd"/>
      <w:r>
        <w:rPr>
          <w:rFonts w:ascii="Calibri" w:eastAsia="Calibri" w:hAnsi="Calibri" w:cs="Calibri"/>
          <w:color w:val="000000"/>
        </w:rPr>
        <w:t xml:space="preserve"> and sensory impairments when planning and undertaking future improvements and refurbishment of the  site and premises.  </w:t>
      </w:r>
    </w:p>
    <w:p w14:paraId="0585EA5D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c. Improve the delivery of information to pupils with a disability </w:t>
      </w:r>
    </w:p>
    <w:p w14:paraId="7D7CAB07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62" w:lineRule="auto"/>
        <w:ind w:left="4" w:right="71" w:firstLine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Different forms of communication are made available as needs are identified to enable all disabled pupils to </w:t>
      </w:r>
      <w:proofErr w:type="gramStart"/>
      <w:r>
        <w:rPr>
          <w:rFonts w:ascii="Calibri" w:eastAsia="Calibri" w:hAnsi="Calibri" w:cs="Calibri"/>
          <w:color w:val="000000"/>
        </w:rPr>
        <w:t>express  their</w:t>
      </w:r>
      <w:proofErr w:type="gramEnd"/>
      <w:r>
        <w:rPr>
          <w:rFonts w:ascii="Calibri" w:eastAsia="Calibri" w:hAnsi="Calibri" w:cs="Calibri"/>
          <w:color w:val="000000"/>
        </w:rPr>
        <w:t xml:space="preserve"> views and to hear the views of others. Access to information is provided in a range of different </w:t>
      </w:r>
      <w:proofErr w:type="gramStart"/>
      <w:r>
        <w:rPr>
          <w:rFonts w:ascii="Calibri" w:eastAsia="Calibri" w:hAnsi="Calibri" w:cs="Calibri"/>
          <w:color w:val="000000"/>
        </w:rPr>
        <w:t>formats  available</w:t>
      </w:r>
      <w:proofErr w:type="gramEnd"/>
      <w:r>
        <w:rPr>
          <w:rFonts w:ascii="Calibri" w:eastAsia="Calibri" w:hAnsi="Calibri" w:cs="Calibri"/>
          <w:color w:val="000000"/>
        </w:rPr>
        <w:t xml:space="preserve"> for disabled pupils, parents and staff as needed. Pilgrim Primary Academy will continue to make </w:t>
      </w:r>
      <w:proofErr w:type="gramStart"/>
      <w:r>
        <w:rPr>
          <w:rFonts w:ascii="Calibri" w:eastAsia="Calibri" w:hAnsi="Calibri" w:cs="Calibri"/>
          <w:color w:val="000000"/>
        </w:rPr>
        <w:t xml:space="preserve">itself  </w:t>
      </w:r>
      <w:r>
        <w:rPr>
          <w:rFonts w:ascii="Calibri" w:eastAsia="Calibri" w:hAnsi="Calibri" w:cs="Calibri"/>
          <w:color w:val="000000"/>
        </w:rPr>
        <w:lastRenderedPageBreak/>
        <w:t>aware</w:t>
      </w:r>
      <w:proofErr w:type="gramEnd"/>
      <w:r>
        <w:rPr>
          <w:rFonts w:ascii="Calibri" w:eastAsia="Calibri" w:hAnsi="Calibri" w:cs="Calibri"/>
          <w:color w:val="000000"/>
        </w:rPr>
        <w:t xml:space="preserve"> of local services, including those provided through the LA, for providing information in alternative formats  when required or requested. </w:t>
      </w:r>
    </w:p>
    <w:p w14:paraId="32BA230E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5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 </w:t>
      </w:r>
    </w:p>
    <w:p w14:paraId="29DF9F23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Management, coordination and implementation and review  </w:t>
      </w:r>
    </w:p>
    <w:p w14:paraId="02E8CD65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11" w:right="137" w:hanging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School consults with other professionals and services when new situations regarding pupils with disabilities </w:t>
      </w:r>
      <w:proofErr w:type="gramStart"/>
      <w:r>
        <w:rPr>
          <w:rFonts w:ascii="Calibri" w:eastAsia="Calibri" w:hAnsi="Calibri" w:cs="Calibri"/>
          <w:color w:val="000000"/>
        </w:rPr>
        <w:t>are  experienced</w:t>
      </w:r>
      <w:proofErr w:type="gramEnd"/>
      <w:r>
        <w:rPr>
          <w:rFonts w:ascii="Calibri" w:eastAsia="Calibri" w:hAnsi="Calibri" w:cs="Calibri"/>
          <w:color w:val="000000"/>
        </w:rPr>
        <w:t xml:space="preserve">: </w:t>
      </w:r>
    </w:p>
    <w:p w14:paraId="381C60B4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62" w:lineRule="auto"/>
        <w:ind w:left="725" w:right="6" w:hanging="346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Obtaining data on future pupil population to facilitate advanced planning. This includes liaison with the </w:t>
      </w:r>
      <w:proofErr w:type="gramStart"/>
      <w:r>
        <w:rPr>
          <w:rFonts w:ascii="Calibri" w:eastAsia="Calibri" w:hAnsi="Calibri" w:cs="Calibri"/>
          <w:color w:val="000000"/>
        </w:rPr>
        <w:t>Local  Authority</w:t>
      </w:r>
      <w:proofErr w:type="gramEnd"/>
      <w:r>
        <w:rPr>
          <w:rFonts w:ascii="Calibri" w:eastAsia="Calibri" w:hAnsi="Calibri" w:cs="Calibri"/>
          <w:color w:val="000000"/>
        </w:rPr>
        <w:t xml:space="preserve"> (LA) SEN team. </w:t>
      </w:r>
    </w:p>
    <w:p w14:paraId="33B69809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0" w:lineRule="auto"/>
        <w:ind w:left="738" w:right="1024" w:hanging="359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Liaising with external service and agencies regarding individual pupils (physical, sensory, </w:t>
      </w:r>
      <w:proofErr w:type="gramStart"/>
      <w:r>
        <w:rPr>
          <w:rFonts w:ascii="Calibri" w:eastAsia="Calibri" w:hAnsi="Calibri" w:cs="Calibri"/>
          <w:color w:val="000000"/>
        </w:rPr>
        <w:t>learning,  behaviour</w:t>
      </w:r>
      <w:proofErr w:type="gramEnd"/>
      <w:r>
        <w:rPr>
          <w:rFonts w:ascii="Calibri" w:eastAsia="Calibri" w:hAnsi="Calibri" w:cs="Calibri"/>
          <w:color w:val="000000"/>
        </w:rPr>
        <w:t xml:space="preserve">). </w:t>
      </w:r>
    </w:p>
    <w:p w14:paraId="7EF3560D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Using specialist teachers to support learning and to give pastoral and inclusion support. </w:t>
      </w:r>
    </w:p>
    <w:p w14:paraId="5839272F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60" w:lineRule="auto"/>
        <w:ind w:left="19" w:right="254" w:hanging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Governors and Senior Leadership Team work closely with the Local Authority and Reach South Academy </w:t>
      </w:r>
      <w:proofErr w:type="gramStart"/>
      <w:r>
        <w:rPr>
          <w:rFonts w:ascii="Calibri" w:eastAsia="Calibri" w:hAnsi="Calibri" w:cs="Calibri"/>
          <w:color w:val="000000"/>
        </w:rPr>
        <w:t>Trust  Director</w:t>
      </w:r>
      <w:proofErr w:type="gramEnd"/>
      <w:r>
        <w:rPr>
          <w:rFonts w:ascii="Calibri" w:eastAsia="Calibri" w:hAnsi="Calibri" w:cs="Calibri"/>
          <w:color w:val="000000"/>
        </w:rPr>
        <w:t xml:space="preserve"> of Learning Environments.  </w:t>
      </w:r>
    </w:p>
    <w:p w14:paraId="23A116A9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</w:t>
      </w:r>
      <w:proofErr w:type="gramStart"/>
      <w:r>
        <w:rPr>
          <w:rFonts w:ascii="Calibri" w:eastAsia="Calibri" w:hAnsi="Calibri" w:cs="Calibri"/>
          <w:color w:val="000000"/>
        </w:rPr>
        <w:t>School</w:t>
      </w:r>
      <w:proofErr w:type="gramEnd"/>
      <w:r>
        <w:rPr>
          <w:rFonts w:ascii="Calibri" w:eastAsia="Calibri" w:hAnsi="Calibri" w:cs="Calibri"/>
          <w:color w:val="000000"/>
        </w:rPr>
        <w:t xml:space="preserve"> works closely with parents to consider needs and ensures, wherever possible, that these needs are met. </w:t>
      </w:r>
    </w:p>
    <w:p w14:paraId="75EF0A0A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23" w:line="240" w:lineRule="auto"/>
        <w:ind w:right="25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3 </w:t>
      </w:r>
    </w:p>
    <w:p w14:paraId="6E6107C2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3. Accessibility Plan </w:t>
      </w:r>
    </w:p>
    <w:p w14:paraId="1B738D7F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This action plan sets out the aims of our accessibility plan in accordance with the Equality Act 2010.  </w:t>
      </w:r>
    </w:p>
    <w:p w14:paraId="3B0809E5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62" w:lineRule="auto"/>
        <w:ind w:left="5" w:right="496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plan will be made available online on the school website, and paper copies are available upon request. </w:t>
      </w:r>
      <w:proofErr w:type="gramStart"/>
      <w:r>
        <w:rPr>
          <w:rFonts w:ascii="Calibri" w:eastAsia="Calibri" w:hAnsi="Calibri" w:cs="Calibri"/>
          <w:color w:val="000000"/>
        </w:rPr>
        <w:t>This  Accessibility</w:t>
      </w:r>
      <w:proofErr w:type="gramEnd"/>
      <w:r>
        <w:rPr>
          <w:rFonts w:ascii="Calibri" w:eastAsia="Calibri" w:hAnsi="Calibri" w:cs="Calibri"/>
          <w:color w:val="000000"/>
        </w:rPr>
        <w:t xml:space="preserve"> plan is also available by email, or in an enlarged print version, on request.</w:t>
      </w:r>
    </w:p>
    <w:tbl>
      <w:tblPr>
        <w:tblStyle w:val="a0"/>
        <w:tblW w:w="10216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6"/>
      </w:tblGrid>
      <w:tr w:rsidR="00207CBB" w14:paraId="76EBFE17" w14:textId="77777777">
        <w:trPr>
          <w:trHeight w:val="537"/>
        </w:trPr>
        <w:tc>
          <w:tcPr>
            <w:tcW w:w="10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57F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Area 1: Increase access to the curriculum </w:t>
            </w:r>
          </w:p>
        </w:tc>
      </w:tr>
    </w:tbl>
    <w:p w14:paraId="567FA440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CD1AAA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84EFC8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8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 </w:t>
      </w:r>
    </w:p>
    <w:tbl>
      <w:tblPr>
        <w:tblStyle w:val="a1"/>
        <w:tblW w:w="10216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1"/>
        <w:gridCol w:w="4113"/>
        <w:gridCol w:w="988"/>
        <w:gridCol w:w="914"/>
        <w:gridCol w:w="2100"/>
      </w:tblGrid>
      <w:tr w:rsidR="00207CBB" w14:paraId="320173EA" w14:textId="77777777">
        <w:trPr>
          <w:trHeight w:val="4846"/>
        </w:trPr>
        <w:tc>
          <w:tcPr>
            <w:tcW w:w="1021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A79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Current good practice: </w:t>
            </w:r>
          </w:p>
          <w:p w14:paraId="5EFD473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8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1. The curriculum is reviewed to make sure it meets the needs of all pupils: </w:t>
            </w:r>
          </w:p>
          <w:p w14:paraId="35A0D58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● Our school offers a differentiated curriculum for all pupils </w:t>
            </w:r>
          </w:p>
          <w:p w14:paraId="762C74C1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● Curriculum progress is tracked for all pupils, including those with a disability </w:t>
            </w:r>
          </w:p>
          <w:p w14:paraId="228812B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● Targets are set effectively and are appropriate for pupils with additional needs </w:t>
            </w:r>
          </w:p>
          <w:p w14:paraId="5942C10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482" w:right="407" w:hanging="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2. General Quality First Teaching approaches secure equality of access for all and include: </w:t>
            </w:r>
            <w:r>
              <w:rPr>
                <w:rFonts w:ascii="Calibri" w:eastAsia="Calibri" w:hAnsi="Calibri" w:cs="Calibri"/>
                <w:color w:val="000000"/>
              </w:rPr>
              <w:t xml:space="preserve">● Setting clear learning objectives that are appropriately differentiated for individual pupils. ● We use resources tailored to the needs of pupils who require support to access the curriculum ● Provision of a bank of disability specific, specialist resources are available to support individual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pupil  needs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  <w:p w14:paraId="70F445D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49" w:right="907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● The use of clear, well-presented visual aids to support learning of all pupils; word banks,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visual  prompts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, labels, etc are present in every classroom to support </w:t>
            </w:r>
          </w:p>
          <w:p w14:paraId="6628458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482" w:right="392" w:firstLine="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● Using ability groups to target additional needs, with skilled staff to support learning.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3. Experienced SENCO liaises with teachers, Parent Support Advisor, Multi Agency Support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Team,  Childhood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Development Centre, ELSA practitioners, Counsellors, Learning Mentors, social and  emotional practitioners and partners is all health services to ensure cohesive planning, curriculum  design and provision.</w:t>
            </w:r>
          </w:p>
        </w:tc>
      </w:tr>
      <w:tr w:rsidR="00207CBB" w14:paraId="483E2982" w14:textId="77777777">
        <w:trPr>
          <w:trHeight w:val="698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A03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0E0E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0E0E3"/>
              </w:rPr>
              <w:t xml:space="preserve">Objective 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21E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Strategy 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310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Lead staff 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7D0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0E0E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0E0E3"/>
              </w:rPr>
              <w:t xml:space="preserve">Time  </w:t>
            </w:r>
          </w:p>
          <w:p w14:paraId="17FC860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Scale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DC1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Outcome</w:t>
            </w:r>
          </w:p>
        </w:tc>
      </w:tr>
      <w:tr w:rsidR="00207CBB" w14:paraId="465E9D62" w14:textId="77777777">
        <w:trPr>
          <w:trHeight w:val="4521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413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Staff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training: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To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 </w:t>
            </w:r>
          </w:p>
          <w:p w14:paraId="7790838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maintain staff CPD  </w:t>
            </w:r>
          </w:p>
          <w:p w14:paraId="7E13FCD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and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improve the  </w:t>
            </w:r>
          </w:p>
          <w:p w14:paraId="5FD7693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delivery of  </w:t>
            </w:r>
          </w:p>
          <w:p w14:paraId="65EB79B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information to  </w:t>
            </w:r>
          </w:p>
          <w:p w14:paraId="15A8E6B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pupils with a  </w:t>
            </w:r>
          </w:p>
          <w:p w14:paraId="0BA83C7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disability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ABB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 w:right="487" w:hanging="1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SENCo to review the needs of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children  regularly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(and on an annual cycle) through  audit of SEN register, IEP and EHCP review,  observations of learning and pupil voice </w:t>
            </w:r>
          </w:p>
          <w:p w14:paraId="29DBBF4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45" w:lineRule="auto"/>
              <w:ind w:left="51" w:right="227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</w:rPr>
              <w:t xml:space="preserve">Completion of audit of training needs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of  teaching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and support staff.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Identification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of  priority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areas of provision. Provide training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for  staff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as needed </w:t>
            </w:r>
          </w:p>
          <w:p w14:paraId="6E45EB0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45" w:lineRule="auto"/>
              <w:ind w:left="51" w:right="64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deploy expert advice and training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support  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-house CPD; LA, local agencies, health services,  out-reach service from special schools (including  those within the Trust) and occupational health  services </w:t>
            </w:r>
          </w:p>
          <w:p w14:paraId="0B57068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line="245" w:lineRule="auto"/>
              <w:ind w:left="62" w:right="439" w:hanging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performance appraisal links where job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role  requires</w:t>
            </w:r>
            <w:proofErr w:type="gramEnd"/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04F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SENCO 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9AD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54" w:right="140" w:firstLine="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Ongoing  -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audits  </w:t>
            </w:r>
          </w:p>
          <w:p w14:paraId="619D3B2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6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half  </w:t>
            </w:r>
          </w:p>
          <w:p w14:paraId="67F2872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51" w:right="9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termly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  focus</w:t>
            </w:r>
            <w:proofErr w:type="gram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C4E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3" w:right="19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All teachers fully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meet  the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requirements of  disabled children’s  </w:t>
            </w:r>
          </w:p>
          <w:p w14:paraId="42E6BFE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6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needs </w:t>
            </w:r>
          </w:p>
          <w:p w14:paraId="295D405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 w:line="240" w:lineRule="auto"/>
              <w:ind w:left="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Staff maintain  </w:t>
            </w:r>
          </w:p>
          <w:p w14:paraId="797AE6C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6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knowledge of best  </w:t>
            </w:r>
          </w:p>
          <w:p w14:paraId="7AF46CE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59" w:right="297" w:firstLine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practice strategies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  enable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curriculum  </w:t>
            </w:r>
          </w:p>
          <w:p w14:paraId="0E03E46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access</w:t>
            </w:r>
          </w:p>
        </w:tc>
      </w:tr>
    </w:tbl>
    <w:p w14:paraId="36C8A181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E890BA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05189E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</w:p>
    <w:tbl>
      <w:tblPr>
        <w:tblStyle w:val="a2"/>
        <w:tblW w:w="10216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1"/>
        <w:gridCol w:w="4113"/>
        <w:gridCol w:w="988"/>
        <w:gridCol w:w="914"/>
        <w:gridCol w:w="2100"/>
      </w:tblGrid>
      <w:tr w:rsidR="00207CBB" w14:paraId="09649760" w14:textId="77777777">
        <w:trPr>
          <w:trHeight w:val="11487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5891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3" w:right="12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lastRenderedPageBreak/>
              <w:t xml:space="preserve">To continue to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ensure  all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pupils have access  to the curriculum  </w:t>
            </w:r>
          </w:p>
          <w:p w14:paraId="5FE86D31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119" w:right="240" w:hanging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through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adaptations  and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personal  </w:t>
            </w:r>
          </w:p>
          <w:p w14:paraId="72B1EBA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left="119" w:right="114"/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equipment to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support  independent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learning  matched to their area  of need including the  </w:t>
            </w:r>
          </w:p>
          <w:p w14:paraId="2EAB6E3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enhanced use of IT.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258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6" w:right="67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-SENCo to review the needs of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children  regularly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through audit of SEN register, IEP and  EHCP review, observations of learning and pupil  voice </w:t>
            </w:r>
          </w:p>
          <w:p w14:paraId="5D9B5A1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21" w:right="152" w:hanging="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-Adaptations are identified on EHCP 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IEP  documents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and reviewed regularly, including  access arrangements for assessments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e.g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Year  6 SATs, termly PIRA and PUMA assessments) </w:t>
            </w:r>
          </w:p>
          <w:p w14:paraId="2BDC263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 w:line="244" w:lineRule="auto"/>
              <w:ind w:left="119" w:right="189" w:hanging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-SENCo works with Subject Leads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provide  best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practice guidance for each identified area  of need (including subject specific access  arrangements and equipment) </w:t>
            </w:r>
          </w:p>
          <w:p w14:paraId="37B2A7C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45" w:lineRule="auto"/>
              <w:ind w:left="127" w:right="235" w:hanging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-Continually review and purchase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appropriate  resources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and IT equipment and software in  line with pupils’ needs. </w:t>
            </w:r>
          </w:p>
          <w:p w14:paraId="5BDB660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44" w:lineRule="auto"/>
              <w:ind w:left="119" w:right="212" w:hanging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-Observations to be carried out within class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  monitor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pupils’ access to learning within  sessions and have access to equipment and  adapted resources where needed. </w:t>
            </w:r>
          </w:p>
          <w:p w14:paraId="0AE68B4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 w:line="245" w:lineRule="auto"/>
              <w:ind w:left="115" w:right="171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-SENCo to liaise with external professions e.g.  SALT/OT to incorporate strategies 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support  within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classrooms and around school with  children who require specific equipment and  adaptations - provide training at individual  team level to support (visual, hearing  </w:t>
            </w:r>
          </w:p>
          <w:p w14:paraId="497A60D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impairment, physical support) </w:t>
            </w:r>
          </w:p>
          <w:p w14:paraId="76E0D79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5" w:lineRule="auto"/>
              <w:ind w:left="119" w:right="3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Maintain analysis and scrutiny of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SEND  outcomes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; SENCo to analyse performance of  SEND pupils, focussing on Core Subjects.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Any  current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areas of underachievement are  identified. </w:t>
            </w:r>
          </w:p>
          <w:p w14:paraId="2ABC89E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left="115" w:right="158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SEND governor to scrutinise SEND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progress  and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actions taken to address through meeting  with SENCo. SEND Governor to complete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Link  Governor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Visit Form with action points.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SENCO  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report termly to LGB </w:t>
            </w:r>
          </w:p>
          <w:p w14:paraId="1E029A0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16" w:right="118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-SENCo meets regularly with Headteacher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and  Assistant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Hedteacher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to scrutinise SEND pupils’  progress.  </w:t>
            </w:r>
          </w:p>
          <w:p w14:paraId="64DB490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115" w:right="155" w:firstLine="3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-SENCo then feeds back to teachers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support  the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development of strategies and further CPD  to address this.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10A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SENCO </w:t>
            </w:r>
          </w:p>
          <w:p w14:paraId="242282F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0" w:line="240" w:lineRule="auto"/>
              <w:ind w:left="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Subject  </w:t>
            </w:r>
          </w:p>
          <w:p w14:paraId="5B07B19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Leads </w:t>
            </w:r>
          </w:p>
          <w:p w14:paraId="513603D1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3" w:line="240" w:lineRule="auto"/>
              <w:ind w:left="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SENCo  </w:t>
            </w:r>
          </w:p>
          <w:p w14:paraId="203D47B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and Asst  </w:t>
            </w:r>
          </w:p>
          <w:p w14:paraId="69F4E25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Head </w:t>
            </w:r>
          </w:p>
          <w:p w14:paraId="729BF98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6" w:line="240" w:lineRule="auto"/>
              <w:ind w:left="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SENCo </w:t>
            </w:r>
          </w:p>
          <w:p w14:paraId="64C156C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9" w:line="245" w:lineRule="auto"/>
              <w:ind w:left="56" w:right="121" w:hanging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link  Governor</w:t>
            </w:r>
            <w:proofErr w:type="gramEnd"/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333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54" w:right="140" w:firstLine="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Ongoing  -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audits  </w:t>
            </w:r>
          </w:p>
          <w:p w14:paraId="02B5B40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5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via  </w:t>
            </w:r>
          </w:p>
          <w:p w14:paraId="0FC82B5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left="62" w:right="61" w:firstLine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IEP/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EHCP  review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0D3458D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6" w:line="1336" w:lineRule="auto"/>
              <w:ind w:left="56" w:right="152" w:hanging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Jan 2024 ongoing </w:t>
            </w:r>
          </w:p>
          <w:p w14:paraId="2C40261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ongoing </w:t>
            </w:r>
          </w:p>
          <w:p w14:paraId="340203D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3" w:line="240" w:lineRule="auto"/>
              <w:ind w:left="5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termly </w:t>
            </w:r>
          </w:p>
          <w:p w14:paraId="4C5B286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9" w:line="240" w:lineRule="auto"/>
              <w:ind w:left="5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termly </w:t>
            </w:r>
          </w:p>
          <w:p w14:paraId="6028C4B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5" w:line="240" w:lineRule="auto"/>
              <w:ind w:left="4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Termly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722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3" w:right="65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All pupils have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equality  of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access to a broad  and balanced  </w:t>
            </w:r>
          </w:p>
          <w:p w14:paraId="469B1B8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curriculum </w:t>
            </w:r>
          </w:p>
          <w:p w14:paraId="477D0B2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Scrutiny of SEND  </w:t>
            </w:r>
          </w:p>
          <w:p w14:paraId="2322891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achievement is  </w:t>
            </w:r>
          </w:p>
          <w:p w14:paraId="7EF2766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30" w:right="79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embedded as 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regular  part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of analysis of  </w:t>
            </w:r>
          </w:p>
          <w:p w14:paraId="36B5EE1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progress pupil  </w:t>
            </w:r>
          </w:p>
          <w:p w14:paraId="7C7CC97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progress and LGB  </w:t>
            </w:r>
          </w:p>
          <w:p w14:paraId="5A4AC36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reporting </w:t>
            </w:r>
          </w:p>
          <w:p w14:paraId="013673E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3" w:lineRule="auto"/>
              <w:ind w:left="130" w:right="269" w:hanging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SEND pupils make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at  least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expected  </w:t>
            </w:r>
          </w:p>
          <w:p w14:paraId="2109FF1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23" w:right="368" w:firstLine="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progress from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their  starting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points  </w:t>
            </w:r>
          </w:p>
          <w:p w14:paraId="178C3E2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40" w:lineRule="auto"/>
              <w:ind w:left="12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Our school offers a  </w:t>
            </w:r>
          </w:p>
          <w:p w14:paraId="7A39E60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differentiated  </w:t>
            </w:r>
          </w:p>
          <w:p w14:paraId="1A3A7A0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curriculum for all  </w:t>
            </w:r>
          </w:p>
          <w:p w14:paraId="5068AB9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pupils. </w:t>
            </w:r>
          </w:p>
          <w:p w14:paraId="5A8CD25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4" w:lineRule="auto"/>
              <w:ind w:left="118" w:right="124" w:firstLine="1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Resources are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tailored  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the needs of pupils  who require support  to access the  </w:t>
            </w:r>
          </w:p>
          <w:p w14:paraId="676F57A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curriculum. </w:t>
            </w:r>
          </w:p>
          <w:p w14:paraId="3582BD5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240" w:lineRule="auto"/>
              <w:ind w:left="11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All pupils can  </w:t>
            </w:r>
          </w:p>
          <w:p w14:paraId="73A7AA3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9" w:right="1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participate in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learning  using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IT, which is  </w:t>
            </w:r>
          </w:p>
          <w:p w14:paraId="023A15D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23" w:right="32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appropriate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their  specific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needs.</w:t>
            </w:r>
          </w:p>
        </w:tc>
      </w:tr>
    </w:tbl>
    <w:p w14:paraId="730FEF2D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57961C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269C25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</w:p>
    <w:tbl>
      <w:tblPr>
        <w:tblStyle w:val="a3"/>
        <w:tblW w:w="10216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1"/>
        <w:gridCol w:w="4113"/>
        <w:gridCol w:w="988"/>
        <w:gridCol w:w="914"/>
        <w:gridCol w:w="2100"/>
      </w:tblGrid>
      <w:tr w:rsidR="00207CBB" w14:paraId="03ED63A6" w14:textId="77777777">
        <w:trPr>
          <w:trHeight w:val="5139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077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5" w:right="182" w:hanging="11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lastRenderedPageBreak/>
              <w:t xml:space="preserve">To ensure that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pupils  with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disabilities have  equality of access to  an active and  </w:t>
            </w:r>
          </w:p>
          <w:p w14:paraId="59C839C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experiential  </w:t>
            </w:r>
          </w:p>
          <w:p w14:paraId="715D16B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curriculum 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D5D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2" w:right="216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All out-of-school activities are planned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  ensure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the participation of the whole range of  pupils wherever possible, including residential  experiences and off-site visits: </w:t>
            </w:r>
          </w:p>
          <w:p w14:paraId="2E41146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 w:line="245" w:lineRule="auto"/>
              <w:ind w:left="490" w:right="103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● Ensure venues and means of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transport  are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vetted for suitability during the  </w:t>
            </w:r>
          </w:p>
          <w:p w14:paraId="11B7E2C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484"/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risk assessment and booking stage </w:t>
            </w:r>
          </w:p>
          <w:p w14:paraId="568474D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490" w:right="416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● Risk assessments to ensure that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all  children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including children with  </w:t>
            </w:r>
          </w:p>
          <w:p w14:paraId="32842A7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365"/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physical disabilities can access trips. </w:t>
            </w:r>
          </w:p>
          <w:p w14:paraId="135CD09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9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● Increase staffing ratios to  </w:t>
            </w:r>
          </w:p>
          <w:p w14:paraId="6ABB431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724"/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accommodate additional needs </w:t>
            </w:r>
          </w:p>
          <w:p w14:paraId="2D0A9EF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245" w:lineRule="auto"/>
              <w:ind w:left="130" w:right="57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Review PE curriculum to include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disability  sports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: </w:t>
            </w:r>
          </w:p>
          <w:p w14:paraId="0B80D44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9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● adapt Sports Day activities </w:t>
            </w:r>
          </w:p>
          <w:p w14:paraId="685D69C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838" w:right="276" w:hanging="34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● seek disability sports events in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the  wider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locality (PSSP event, GOALS @  </w:t>
            </w:r>
          </w:p>
          <w:p w14:paraId="62AF24D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85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Plymouth Argyle, etc.)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605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64" w:right="157" w:hanging="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SENCO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&amp;  EVC</w:t>
            </w:r>
            <w:proofErr w:type="gramEnd"/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E7E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ongoing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9F4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3" w:right="194" w:firstLine="3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All pupils are able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  access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all school trips  and take part in a  </w:t>
            </w:r>
          </w:p>
          <w:p w14:paraId="4DDA5BF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range of activities </w:t>
            </w:r>
          </w:p>
          <w:p w14:paraId="4D06634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0" w:lineRule="auto"/>
              <w:ind w:left="11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All out-of-school  </w:t>
            </w:r>
          </w:p>
          <w:p w14:paraId="091C5BA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activities will be  </w:t>
            </w:r>
          </w:p>
          <w:p w14:paraId="1FF44DD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conducted in an  </w:t>
            </w:r>
          </w:p>
          <w:p w14:paraId="7A59F6F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83" w:firstLine="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inclusive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environment,  where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possible with  providers that comply  with all current and  future legislative  </w:t>
            </w:r>
          </w:p>
          <w:p w14:paraId="6864F3E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requirements </w:t>
            </w:r>
          </w:p>
        </w:tc>
      </w:tr>
      <w:tr w:rsidR="00207CBB" w14:paraId="7342A49B" w14:textId="77777777">
        <w:trPr>
          <w:trHeight w:val="667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4876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267" w:hanging="2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Ensure a wide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range  of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practices for  </w:t>
            </w:r>
          </w:p>
          <w:p w14:paraId="3F9B922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symbolic  </w:t>
            </w:r>
          </w:p>
          <w:p w14:paraId="4E428ED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9" w:right="278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communication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and  language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adaptation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1861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Further staff training: </w:t>
            </w:r>
          </w:p>
          <w:p w14:paraId="1CAA386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49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● Colourful Semantics </w:t>
            </w:r>
          </w:p>
          <w:p w14:paraId="49418D5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9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Widgit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tool for symbolic  </w:t>
            </w:r>
          </w:p>
          <w:p w14:paraId="72D94ED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84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communication </w:t>
            </w:r>
          </w:p>
          <w:p w14:paraId="15B1E24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4" w:lineRule="auto"/>
              <w:ind w:left="120" w:right="573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Audit of the learning environments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for  adaptations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(collaboration with Trust SEN  specialist colleagues): </w:t>
            </w:r>
          </w:p>
          <w:p w14:paraId="6442676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line="240" w:lineRule="auto"/>
              <w:ind w:left="49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● communications in print  </w:t>
            </w:r>
          </w:p>
          <w:p w14:paraId="6284C6C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842" w:right="189" w:hanging="35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● reducing sensory 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communication  overload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1ACBD37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4" w:lineRule="auto"/>
              <w:ind w:left="120" w:right="74" w:hanging="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To ensure all classrooms have visual prompts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  support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the learning (word banks/topic words  etc.) which also include pictures/symbols as  references </w:t>
            </w:r>
          </w:p>
          <w:p w14:paraId="187CFF2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line="244" w:lineRule="auto"/>
              <w:ind w:left="127" w:right="342" w:hanging="1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All staff working with identified pupils in KS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  have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access to PECs and/or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Widgit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cards for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non verbal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symbolic communication (on  lanyards). </w:t>
            </w:r>
          </w:p>
          <w:p w14:paraId="0E567E5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line="244" w:lineRule="auto"/>
              <w:ind w:left="114" w:right="485" w:hanging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To use task boards and ‘chunk’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longer  instructions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and/or information to support  those who have either ASD or processing  difficulties.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FE3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SENCO,  </w:t>
            </w:r>
          </w:p>
          <w:p w14:paraId="507E139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5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teachers  </w:t>
            </w:r>
          </w:p>
          <w:p w14:paraId="0FC2993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and  </w:t>
            </w:r>
          </w:p>
          <w:p w14:paraId="377CBB8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support  </w:t>
            </w:r>
          </w:p>
          <w:p w14:paraId="47322C9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staff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5A5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Feb  </w:t>
            </w:r>
          </w:p>
          <w:p w14:paraId="2224137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C87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381" w:hanging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The use of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adapted  communication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in  </w:t>
            </w:r>
          </w:p>
          <w:p w14:paraId="01B9651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print creates an  </w:t>
            </w:r>
          </w:p>
          <w:p w14:paraId="4067A70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enabling learning  </w:t>
            </w:r>
          </w:p>
          <w:p w14:paraId="637F8D9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23" w:right="16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environment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which  supports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the needs of  all pupils  </w:t>
            </w:r>
          </w:p>
          <w:p w14:paraId="2F66ABE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 w:line="245" w:lineRule="auto"/>
              <w:ind w:left="123" w:right="391" w:hanging="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The use of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symbols  supports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 </w:t>
            </w:r>
          </w:p>
          <w:p w14:paraId="10DC6CB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123" w:right="17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communication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and  curriculum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access for  identified pupils</w:t>
            </w:r>
          </w:p>
        </w:tc>
      </w:tr>
      <w:tr w:rsidR="00207CBB" w14:paraId="6BC680A1" w14:textId="77777777">
        <w:trPr>
          <w:trHeight w:val="2817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B42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3" w:right="154" w:hanging="2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lastRenderedPageBreak/>
              <w:t xml:space="preserve">To improve access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to  written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text for those  pupils with visual  </w:t>
            </w:r>
          </w:p>
          <w:p w14:paraId="625876D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19" w:right="149" w:firstLine="5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processing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difficulties  or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visual impairment.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AF1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766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Ensure that all pupils who use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coloured  overlays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also have: </w:t>
            </w:r>
          </w:p>
          <w:p w14:paraId="584DBEA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3" w:lineRule="auto"/>
              <w:ind w:left="127" w:right="226" w:hanging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information printed onto preferred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coloured  paper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3998CB0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27" w:right="153" w:hanging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access to an individualised coloured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wipeable  board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(use of blue or green pen). </w:t>
            </w:r>
          </w:p>
          <w:p w14:paraId="35B2107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4" w:line="243" w:lineRule="auto"/>
              <w:ind w:left="127" w:right="440" w:firstLine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Resources are routinely enlarged 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are  printed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in non-cursive and non-joined script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197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SENCO,  </w:t>
            </w:r>
          </w:p>
          <w:p w14:paraId="0293D69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teachers  </w:t>
            </w:r>
          </w:p>
          <w:p w14:paraId="7C9BB84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and  </w:t>
            </w:r>
          </w:p>
          <w:p w14:paraId="7CF8F40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support  </w:t>
            </w:r>
          </w:p>
          <w:p w14:paraId="75B5991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staff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C3C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April  </w:t>
            </w:r>
          </w:p>
          <w:p w14:paraId="21C685D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FC5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3" w:right="164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Pupils with visual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and  processing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difficulties  have best access to  communication in text</w:t>
            </w:r>
          </w:p>
        </w:tc>
      </w:tr>
    </w:tbl>
    <w:p w14:paraId="3941A291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0654BE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EDBC1D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</w:t>
      </w:r>
    </w:p>
    <w:tbl>
      <w:tblPr>
        <w:tblStyle w:val="a4"/>
        <w:tblW w:w="10216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1"/>
        <w:gridCol w:w="4113"/>
        <w:gridCol w:w="988"/>
        <w:gridCol w:w="914"/>
        <w:gridCol w:w="2100"/>
      </w:tblGrid>
      <w:tr w:rsidR="00207CBB" w14:paraId="72E4BE6D" w14:textId="77777777">
        <w:trPr>
          <w:trHeight w:val="537"/>
        </w:trPr>
        <w:tc>
          <w:tcPr>
            <w:tcW w:w="1021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7C2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Area 2: Access in the Physical Environment</w:t>
            </w:r>
          </w:p>
        </w:tc>
      </w:tr>
      <w:tr w:rsidR="00207CBB" w14:paraId="3E66C8B6" w14:textId="77777777">
        <w:trPr>
          <w:trHeight w:val="2964"/>
        </w:trPr>
        <w:tc>
          <w:tcPr>
            <w:tcW w:w="1021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3D8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Current good practice: </w:t>
            </w:r>
          </w:p>
          <w:p w14:paraId="22C74D7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1" w:lineRule="auto"/>
              <w:ind w:left="492" w:right="16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Disabled toilets are accessible on every floor of the school building (staff and children)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All classrooms, teaching rooms and toilets are clearly labelled  </w:t>
            </w:r>
          </w:p>
          <w:p w14:paraId="52F3BDD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843" w:right="187" w:hanging="3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Children with some identified needs have access to adapted spaces; the physical environment is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calm  and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 safe place to be </w:t>
            </w:r>
          </w:p>
          <w:p w14:paraId="6BC8069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A lift is in place to access all 3 floors of the school building </w:t>
            </w:r>
          </w:p>
          <w:p w14:paraId="73B12B3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Doors are a suitable width for wheelchair access throughout school. </w:t>
            </w:r>
          </w:p>
          <w:p w14:paraId="6ED2BEF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Classrooms are organised and equipped for all learners to be independent. </w:t>
            </w:r>
          </w:p>
          <w:p w14:paraId="25F493D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School hall acoustics have been improved to reduce anxiety and sensory needs. </w:t>
            </w:r>
          </w:p>
          <w:p w14:paraId="32D8B36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>Contrasting coloured door frames and yellow edged steps support pupils with visual impairment</w:t>
            </w:r>
          </w:p>
        </w:tc>
      </w:tr>
      <w:tr w:rsidR="00207CBB" w14:paraId="153A15AA" w14:textId="77777777">
        <w:trPr>
          <w:trHeight w:val="835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CF9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  <w:t xml:space="preserve">Objective 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067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Strategy 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9E1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  <w:t xml:space="preserve">Lead  </w:t>
            </w:r>
          </w:p>
          <w:p w14:paraId="26A5801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staff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F05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  <w:t xml:space="preserve">Time  </w:t>
            </w:r>
          </w:p>
          <w:p w14:paraId="41C7A74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Scale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2EE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Outcome</w:t>
            </w:r>
          </w:p>
        </w:tc>
      </w:tr>
      <w:tr w:rsidR="00207CBB" w14:paraId="1B713CA7" w14:textId="77777777">
        <w:trPr>
          <w:trHeight w:val="5508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CCE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99" w:firstLine="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Improve and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maintain  a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safe and accessible  school environment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E7C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4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Regular maintenance programme 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risk  assessments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carried out.  </w:t>
            </w:r>
          </w:p>
          <w:p w14:paraId="1A8E53F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3" w:lineRule="auto"/>
              <w:ind w:left="121" w:right="696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Maintain specific aspects of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physical  environment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: </w:t>
            </w:r>
          </w:p>
          <w:p w14:paraId="61377F1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 w:line="243" w:lineRule="auto"/>
              <w:ind w:left="846" w:right="185" w:hanging="36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upkeep of the contracting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paintwork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door frames, step edging) to support  </w:t>
            </w:r>
          </w:p>
          <w:p w14:paraId="2914AD0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84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access for pupils with Visual  </w:t>
            </w:r>
          </w:p>
          <w:p w14:paraId="193F3E3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85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Impairment </w:t>
            </w:r>
          </w:p>
          <w:p w14:paraId="2A43695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836" w:right="469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Maintain/servicing of the lift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all  floors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772C73B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7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Access to disabled toilets </w:t>
            </w:r>
          </w:p>
          <w:p w14:paraId="7F5FEFC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4" w:lineRule="auto"/>
              <w:ind w:left="116" w:right="278" w:firstLine="1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Risk assessments for school events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include  focus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on accessibility to/within the event for  pupils, staff and visitors.  </w:t>
            </w:r>
          </w:p>
          <w:p w14:paraId="1E7F477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line="244" w:lineRule="auto"/>
              <w:ind w:left="127" w:right="463" w:hanging="7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SENCo to liaise with the Executive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Business  Manager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regarding any pupils with specific  needs. 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6734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Head </w:t>
            </w:r>
          </w:p>
          <w:p w14:paraId="0AE1681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49"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SENCO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6F5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11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ongoing  cycle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4F56B05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7" w:line="240" w:lineRule="auto"/>
              <w:ind w:left="10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When  </w:t>
            </w:r>
          </w:p>
          <w:p w14:paraId="4BB852A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required </w:t>
            </w:r>
          </w:p>
          <w:p w14:paraId="7948727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4" w:line="240" w:lineRule="auto"/>
              <w:ind w:left="10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when  </w:t>
            </w:r>
          </w:p>
          <w:p w14:paraId="6B5D15B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required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653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3" w:right="199" w:hanging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The environment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is  adapted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to the needs  of pupils as required. </w:t>
            </w:r>
          </w:p>
          <w:p w14:paraId="35922D4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3" w:line="244" w:lineRule="auto"/>
              <w:ind w:left="118" w:right="15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All pupils,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including  those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with learning or  physical/ sensory  </w:t>
            </w:r>
          </w:p>
          <w:p w14:paraId="43DF7E8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4" w:right="11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disabilities, are able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  access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the entire site.  </w:t>
            </w:r>
          </w:p>
          <w:p w14:paraId="70056E9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1" w:line="245" w:lineRule="auto"/>
              <w:ind w:left="123" w:right="8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Specific events held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on  school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premises are  accessible for all those  attending</w:t>
            </w:r>
          </w:p>
        </w:tc>
      </w:tr>
      <w:tr w:rsidR="00207CBB" w14:paraId="42BA313E" w14:textId="77777777">
        <w:trPr>
          <w:trHeight w:val="3096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8E6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9" w:right="158" w:hanging="15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lastRenderedPageBreak/>
              <w:t xml:space="preserve">To ensure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classrooms  are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optimally  </w:t>
            </w:r>
          </w:p>
          <w:p w14:paraId="7BD33CE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5" w:lineRule="auto"/>
              <w:ind w:left="124" w:right="123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organised to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promote  the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participation and  independence of all  pupils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B0E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296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-Review and implement a preferred layout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of  furniture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and equipment to support the  learning process in individual class bases  </w:t>
            </w:r>
          </w:p>
          <w:p w14:paraId="613638B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 w:line="245" w:lineRule="auto"/>
              <w:ind w:left="115" w:right="351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-Classroom environments remain free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from  unnecessary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visual interruption, including  displays and wall spaces, particularly around  the main teaching space/white board.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207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SENCO  </w:t>
            </w:r>
          </w:p>
          <w:p w14:paraId="032B5AB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and CTs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7D1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6" w:right="1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Ongoing  monitor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 cycle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CE4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55" w:right="70" w:hanging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All pupils can access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all  areas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of the learning  environment and pupils  can be independent  within learning  </w:t>
            </w:r>
          </w:p>
          <w:p w14:paraId="611A1C8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according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their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 </w:t>
            </w:r>
          </w:p>
          <w:p w14:paraId="41C4C4C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6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needs </w:t>
            </w:r>
          </w:p>
          <w:p w14:paraId="34BEC5F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 w:line="240" w:lineRule="auto"/>
              <w:ind w:left="6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Pupils are not  </w:t>
            </w:r>
          </w:p>
          <w:p w14:paraId="15BC5D6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distracted by the  </w:t>
            </w:r>
          </w:p>
          <w:p w14:paraId="7657403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environment,  </w:t>
            </w:r>
          </w:p>
          <w:p w14:paraId="0C480A2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6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remaining focussed</w:t>
            </w:r>
          </w:p>
        </w:tc>
      </w:tr>
      <w:tr w:rsidR="00207CBB" w14:paraId="2ED30A66" w14:textId="77777777">
        <w:trPr>
          <w:trHeight w:val="1353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DE6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3" w:right="225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To further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enhance  the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school signage  using consistent non text symbols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0F2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477" w:firstLine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Use of PECs/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Widgit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symbols to identify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key  spaces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around the school building (toilets,  library, hall, kitchen, offices, etc.)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11A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SENCO 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36F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Feb  </w:t>
            </w:r>
          </w:p>
          <w:p w14:paraId="49D6582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E4F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4" w:right="383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For all children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and  adults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to access  </w:t>
            </w:r>
          </w:p>
          <w:p w14:paraId="205D1A9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3" w:right="37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signage around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the  school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building </w:t>
            </w:r>
          </w:p>
        </w:tc>
      </w:tr>
      <w:tr w:rsidR="00207CBB" w14:paraId="25FBFFBB" w14:textId="77777777">
        <w:trPr>
          <w:trHeight w:val="540"/>
        </w:trPr>
        <w:tc>
          <w:tcPr>
            <w:tcW w:w="1021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AD3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Area 3: Improve the delivery of written information to both pupils and adults.</w:t>
            </w:r>
          </w:p>
        </w:tc>
      </w:tr>
    </w:tbl>
    <w:p w14:paraId="4F8E8060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DFBBBE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322BD6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</w:p>
    <w:tbl>
      <w:tblPr>
        <w:tblStyle w:val="a5"/>
        <w:tblW w:w="10216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1"/>
        <w:gridCol w:w="4113"/>
        <w:gridCol w:w="988"/>
        <w:gridCol w:w="914"/>
        <w:gridCol w:w="2100"/>
      </w:tblGrid>
      <w:tr w:rsidR="00207CBB" w14:paraId="71E23024" w14:textId="77777777">
        <w:trPr>
          <w:trHeight w:val="3233"/>
        </w:trPr>
        <w:tc>
          <w:tcPr>
            <w:tcW w:w="1021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72F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Current good practice: </w:t>
            </w:r>
          </w:p>
          <w:p w14:paraId="61EFD08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490" w:right="4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Visual timetables and information supported by signs/symbols for pupils with identified needs.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Home-school daily communication books for identified children to ensure effective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communication  between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school and family </w:t>
            </w:r>
          </w:p>
          <w:p w14:paraId="4820114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Provision of verbal or large print information for identified pupils. </w:t>
            </w:r>
          </w:p>
          <w:p w14:paraId="1144A8A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490" w:right="5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Parents section on website and VLE (Google Classroom) with access to policies and class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activities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Google Translate service on website and Google Classroom </w:t>
            </w:r>
          </w:p>
          <w:p w14:paraId="1206641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49" w:right="144" w:hanging="35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Communication is sent electronically (text and email) to enable parents who speak English as 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second  language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to easily translate </w:t>
            </w:r>
          </w:p>
          <w:p w14:paraId="1A3B596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842" w:right="270" w:hanging="3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</w:rPr>
              <w:t xml:space="preserve">School meal choices are accessible to all in image format (photographs of each meal)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enable  children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to make informed choices. Translated menus are available from the school office on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request  and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 link to electronic version of the school meals menu is on every newsletter (easily to translate)</w:t>
            </w:r>
          </w:p>
        </w:tc>
      </w:tr>
      <w:tr w:rsidR="00207CBB" w14:paraId="36578467" w14:textId="77777777">
        <w:trPr>
          <w:trHeight w:val="748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BFD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  <w:t xml:space="preserve">Objective 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E1E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Strategy 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BD8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  <w:t xml:space="preserve">Lead  </w:t>
            </w:r>
          </w:p>
          <w:p w14:paraId="50FF75E8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staff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1B3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0E0E3"/>
              </w:rPr>
              <w:t xml:space="preserve">Time  </w:t>
            </w:r>
          </w:p>
          <w:p w14:paraId="093040A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Scale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5D0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Outcome</w:t>
            </w:r>
          </w:p>
        </w:tc>
      </w:tr>
      <w:tr w:rsidR="00207CBB" w14:paraId="29AB2EFE" w14:textId="77777777">
        <w:trPr>
          <w:trHeight w:val="4284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449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lastRenderedPageBreak/>
              <w:t xml:space="preserve">Further improve  </w:t>
            </w:r>
          </w:p>
          <w:p w14:paraId="6B7791F9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15" w:right="155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access to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information  for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parents and carers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E8F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9" w:right="364" w:firstLine="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Introduce the Arbor Parent App to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improve  access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to: </w:t>
            </w:r>
          </w:p>
          <w:p w14:paraId="4721B1D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-Attendance data </w:t>
            </w:r>
          </w:p>
          <w:p w14:paraId="72B0319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-Behaviour feedback </w:t>
            </w:r>
          </w:p>
          <w:p w14:paraId="6C6C29D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Booking services </w:t>
            </w:r>
          </w:p>
          <w:p w14:paraId="0C8D831C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more frequent text messaging service </w:t>
            </w:r>
          </w:p>
          <w:p w14:paraId="2BEB7B9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Improve access to Prospectus: </w:t>
            </w:r>
          </w:p>
          <w:p w14:paraId="03F17FCB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16" w:right="175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-Prepare summary prospectus (Prospectus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On  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Page) document printed and translated into  multiple languages </w:t>
            </w:r>
          </w:p>
          <w:p w14:paraId="62C02EB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left="119" w:right="135" w:hanging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include symbols and reduce amount of text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  main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prospectus for ease of reading and to  support parents and carers for whom English is  a second language  </w:t>
            </w:r>
          </w:p>
          <w:p w14:paraId="01CDF802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21" w:right="202" w:hanging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introduce an audio version of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prospectus  on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the website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150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Head </w:t>
            </w:r>
          </w:p>
          <w:p w14:paraId="5F2499FF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9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Head </w:t>
            </w:r>
          </w:p>
          <w:p w14:paraId="1A34A94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Office  </w:t>
            </w:r>
          </w:p>
          <w:p w14:paraId="714FA465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Manager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A417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Jan/Feb  </w:t>
            </w:r>
          </w:p>
          <w:p w14:paraId="3E3DC153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2024 </w:t>
            </w:r>
          </w:p>
          <w:p w14:paraId="622E651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4" w:line="240" w:lineRule="auto"/>
              <w:ind w:left="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Sept  </w:t>
            </w:r>
          </w:p>
          <w:p w14:paraId="28EA132E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990A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Parents and carers  </w:t>
            </w:r>
          </w:p>
          <w:p w14:paraId="7A71D97D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have access to  </w:t>
            </w:r>
          </w:p>
          <w:p w14:paraId="7CB18DD6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30" w:right="273" w:hanging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information at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times  more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accessible to  </w:t>
            </w:r>
          </w:p>
          <w:p w14:paraId="429B4DA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left="124" w:right="96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them (‘in the moment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’  attendance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and  </w:t>
            </w:r>
          </w:p>
          <w:p w14:paraId="5AFE7301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behaviour data) </w:t>
            </w:r>
          </w:p>
          <w:p w14:paraId="6E8ED2D0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5" w:lineRule="auto"/>
              <w:ind w:left="128" w:right="67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Key school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information  is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made more  </w:t>
            </w:r>
          </w:p>
          <w:p w14:paraId="783A738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4" w:right="17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accessible for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parents  and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carers with  </w:t>
            </w:r>
          </w:p>
          <w:p w14:paraId="756E75D4" w14:textId="77777777" w:rsidR="00207CBB" w:rsidRDefault="002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3" w:right="176" w:firstLine="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processing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challenges  or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visual impairment  and for whom English  is not the preferred  language</w:t>
            </w:r>
          </w:p>
        </w:tc>
      </w:tr>
    </w:tbl>
    <w:p w14:paraId="27368C2F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ACAC9B" w14:textId="77777777" w:rsidR="00207CBB" w:rsidRDefault="00207C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66A5BA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4. Monitoring arrangements </w:t>
      </w:r>
    </w:p>
    <w:p w14:paraId="2DF0AE4F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2" w:right="86" w:hanging="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document will be reviewed every 3 years, but may be reviewed and updated more frequently if necessary.  It will be approved by The Governing Board and monitored by Reach South Academy Trust. The Equality </w:t>
      </w:r>
      <w:proofErr w:type="gramStart"/>
      <w:r>
        <w:rPr>
          <w:rFonts w:ascii="Calibri" w:eastAsia="Calibri" w:hAnsi="Calibri" w:cs="Calibri"/>
          <w:color w:val="000000"/>
        </w:rPr>
        <w:t>Governor  will</w:t>
      </w:r>
      <w:proofErr w:type="gramEnd"/>
      <w:r>
        <w:rPr>
          <w:rFonts w:ascii="Calibri" w:eastAsia="Calibri" w:hAnsi="Calibri" w:cs="Calibri"/>
          <w:color w:val="000000"/>
        </w:rPr>
        <w:t xml:space="preserve"> monitor the implementation of the plan annually. </w:t>
      </w:r>
    </w:p>
    <w:p w14:paraId="055BC918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Complaints  </w:t>
      </w:r>
    </w:p>
    <w:p w14:paraId="2D3E60A2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2" w:lineRule="auto"/>
        <w:ind w:left="2" w:right="230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school works, wherever possible, in partnership with parents and carers to ensure a collaborative approach </w:t>
      </w:r>
      <w:proofErr w:type="gramStart"/>
      <w:r>
        <w:rPr>
          <w:rFonts w:ascii="Calibri" w:eastAsia="Calibri" w:hAnsi="Calibri" w:cs="Calibri"/>
          <w:color w:val="000000"/>
        </w:rPr>
        <w:t>to  meeting</w:t>
      </w:r>
      <w:proofErr w:type="gramEnd"/>
      <w:r>
        <w:rPr>
          <w:rFonts w:ascii="Calibri" w:eastAsia="Calibri" w:hAnsi="Calibri" w:cs="Calibri"/>
          <w:color w:val="000000"/>
        </w:rPr>
        <w:t xml:space="preserve"> pupils’ needs. If there are any complaints relating to the provision for pupils with access needs these </w:t>
      </w:r>
      <w:proofErr w:type="gramStart"/>
      <w:r>
        <w:rPr>
          <w:rFonts w:ascii="Calibri" w:eastAsia="Calibri" w:hAnsi="Calibri" w:cs="Calibri"/>
          <w:color w:val="000000"/>
        </w:rPr>
        <w:t>will  be</w:t>
      </w:r>
      <w:proofErr w:type="gramEnd"/>
      <w:r>
        <w:rPr>
          <w:rFonts w:ascii="Calibri" w:eastAsia="Calibri" w:hAnsi="Calibri" w:cs="Calibri"/>
          <w:color w:val="000000"/>
        </w:rPr>
        <w:t xml:space="preserve"> dealt with in the first instance by the Headteacher. The SEND governor or chair of governors may be involved </w:t>
      </w:r>
      <w:proofErr w:type="gramStart"/>
      <w:r>
        <w:rPr>
          <w:rFonts w:ascii="Calibri" w:eastAsia="Calibri" w:hAnsi="Calibri" w:cs="Calibri"/>
          <w:color w:val="000000"/>
        </w:rPr>
        <w:t>if  the</w:t>
      </w:r>
      <w:proofErr w:type="gramEnd"/>
      <w:r>
        <w:rPr>
          <w:rFonts w:ascii="Calibri" w:eastAsia="Calibri" w:hAnsi="Calibri" w:cs="Calibri"/>
          <w:color w:val="000000"/>
        </w:rPr>
        <w:t xml:space="preserve"> complaint is not resolved satisfactorily. </w:t>
      </w:r>
    </w:p>
    <w:p w14:paraId="4D0DE232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1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5. Links with other policies </w:t>
      </w:r>
    </w:p>
    <w:p w14:paraId="28AB6C9C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accessibility plan is linked to the following policies and documents: </w:t>
      </w:r>
    </w:p>
    <w:p w14:paraId="53726B59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380" w:right="170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Equality information and objectives (public sector equality duty) statement for publication </w:t>
      </w: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SEN and Inclusion Policy </w:t>
      </w:r>
    </w:p>
    <w:p w14:paraId="678D0487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The school SEND offer </w:t>
      </w:r>
    </w:p>
    <w:p w14:paraId="27F3AF06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The most recent SEND audit (Local Authority) </w:t>
      </w:r>
    </w:p>
    <w:p w14:paraId="4A8E35F2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Supporting pupils with medical conditions policy </w:t>
      </w:r>
    </w:p>
    <w:p w14:paraId="4CB86AAB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Risk assessment policy </w:t>
      </w:r>
    </w:p>
    <w:p w14:paraId="59E0EF39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8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Health and safety policy</w:t>
      </w:r>
    </w:p>
    <w:p w14:paraId="25463407" w14:textId="77777777" w:rsidR="00207CBB" w:rsidRDefault="002C13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right="128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9 </w:t>
      </w:r>
    </w:p>
    <w:sectPr w:rsidR="00207CBB">
      <w:pgSz w:w="11880" w:h="16840"/>
      <w:pgMar w:top="708" w:right="671" w:bottom="892" w:left="7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BB"/>
    <w:rsid w:val="00207CBB"/>
    <w:rsid w:val="002C132A"/>
    <w:rsid w:val="006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DBC"/>
  <w15:docId w15:val="{4430FDE6-5A33-4FA4-AF1F-456FB8A7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3326</Words>
  <Characters>18962</Characters>
  <Application>Microsoft Office Word</Application>
  <DocSecurity>0</DocSecurity>
  <Lines>158</Lines>
  <Paragraphs>44</Paragraphs>
  <ScaleCrop>false</ScaleCrop>
  <Company/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</dc:creator>
  <cp:lastModifiedBy>Rachael</cp:lastModifiedBy>
  <cp:revision>2</cp:revision>
  <dcterms:created xsi:type="dcterms:W3CDTF">2024-11-17T17:09:00Z</dcterms:created>
  <dcterms:modified xsi:type="dcterms:W3CDTF">2024-11-17T17:09:00Z</dcterms:modified>
</cp:coreProperties>
</file>